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0A31" w14:textId="2DD9B0BF" w:rsidR="0015072D" w:rsidRPr="0015072D" w:rsidRDefault="0015072D" w:rsidP="0015072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2D">
        <w:rPr>
          <w:rFonts w:ascii="Times New Roman" w:hAnsi="Times New Roman" w:cs="Times New Roman"/>
          <w:b/>
          <w:sz w:val="28"/>
          <w:szCs w:val="28"/>
        </w:rPr>
        <w:t xml:space="preserve">Принципи формування та розмір оплати праці керівництва </w:t>
      </w:r>
      <w:r w:rsidR="00334B21">
        <w:rPr>
          <w:rFonts w:ascii="Times New Roman" w:hAnsi="Times New Roman" w:cs="Times New Roman"/>
          <w:b/>
          <w:sz w:val="28"/>
          <w:szCs w:val="28"/>
        </w:rPr>
        <w:t>Київського</w:t>
      </w:r>
      <w:r w:rsidR="008F1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B21">
        <w:rPr>
          <w:rFonts w:ascii="Times New Roman" w:hAnsi="Times New Roman" w:cs="Times New Roman"/>
          <w:b/>
          <w:sz w:val="28"/>
          <w:szCs w:val="28"/>
        </w:rPr>
        <w:t>міського</w:t>
      </w:r>
      <w:r w:rsidRPr="0015072D">
        <w:rPr>
          <w:rFonts w:ascii="Times New Roman" w:hAnsi="Times New Roman" w:cs="Times New Roman"/>
          <w:b/>
          <w:sz w:val="28"/>
          <w:szCs w:val="28"/>
        </w:rPr>
        <w:t xml:space="preserve"> центру зайнятості</w:t>
      </w:r>
    </w:p>
    <w:p w14:paraId="53C1B332" w14:textId="59F16645" w:rsidR="00CE4610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sz w:val="28"/>
          <w:szCs w:val="28"/>
        </w:rPr>
        <w:t xml:space="preserve">Заробітна плата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34B21">
        <w:rPr>
          <w:rFonts w:ascii="Times New Roman" w:hAnsi="Times New Roman" w:cs="Times New Roman"/>
          <w:sz w:val="28"/>
          <w:szCs w:val="28"/>
        </w:rPr>
        <w:t>Київського міського</w:t>
      </w:r>
      <w:r>
        <w:rPr>
          <w:rFonts w:ascii="Times New Roman" w:hAnsi="Times New Roman" w:cs="Times New Roman"/>
          <w:sz w:val="28"/>
          <w:szCs w:val="28"/>
        </w:rPr>
        <w:t xml:space="preserve"> центру зайнятості та заступників складається з:</w:t>
      </w:r>
    </w:p>
    <w:p w14:paraId="4904643F" w14:textId="393056C7" w:rsidR="007E7A7F" w:rsidRDefault="007E7A7F" w:rsidP="007E7A7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Окладу – </w:t>
      </w:r>
      <w:r>
        <w:rPr>
          <w:rFonts w:ascii="Times New Roman" w:hAnsi="Times New Roman" w:cs="Times New Roman"/>
          <w:sz w:val="28"/>
          <w:szCs w:val="28"/>
        </w:rPr>
        <w:t xml:space="preserve">встановленого відповідно до </w:t>
      </w:r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наказу Міністерства розвитку економіки, торгівлі та сільського господарства України від 26.02.2021 року </w:t>
      </w:r>
      <w:bookmarkStart w:id="0" w:name="_Hlk102070976"/>
      <w:r w:rsidRPr="007E7A7F">
        <w:rPr>
          <w:rFonts w:ascii="Times New Roman" w:eastAsia="Calibri" w:hAnsi="Times New Roman" w:cs="Times New Roman"/>
          <w:sz w:val="28"/>
          <w:szCs w:val="28"/>
        </w:rPr>
        <w:t>№</w:t>
      </w:r>
      <w:bookmarkEnd w:id="0"/>
      <w:r w:rsidRPr="007E7A7F">
        <w:rPr>
          <w:rFonts w:ascii="Times New Roman" w:eastAsia="Calibri" w:hAnsi="Times New Roman" w:cs="Times New Roman"/>
          <w:sz w:val="28"/>
          <w:szCs w:val="28"/>
        </w:rPr>
        <w:t xml:space="preserve"> 396 «Про умови оплати праці працівників Державної служби зайнятості»</w:t>
      </w:r>
      <w:r w:rsidR="00EA28CF">
        <w:rPr>
          <w:rFonts w:ascii="Times New Roman" w:eastAsia="Calibri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6B1FB" w14:textId="685D5B89" w:rsidR="007E7A7F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A7F">
        <w:rPr>
          <w:rFonts w:ascii="Times New Roman" w:hAnsi="Times New Roman" w:cs="Times New Roman"/>
          <w:b/>
          <w:i/>
          <w:sz w:val="28"/>
          <w:szCs w:val="28"/>
        </w:rPr>
        <w:t>Надбавк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E7A7F">
        <w:rPr>
          <w:rFonts w:ascii="Times New Roman" w:hAnsi="Times New Roman" w:cs="Times New Roman"/>
          <w:b/>
          <w:i/>
          <w:sz w:val="28"/>
          <w:szCs w:val="28"/>
        </w:rPr>
        <w:t xml:space="preserve"> за інтенсивність праці</w:t>
      </w:r>
      <w:r w:rsidR="00EA28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368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EA2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встановленої відповідно до </w:t>
      </w:r>
      <w:r w:rsidRPr="007E7A7F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 торгівлі та сільського господарства України від 26.02.2021 року № 396 «Про умови оплати праці працівників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</w:t>
      </w:r>
      <w:r w:rsidR="00EA28CF" w:rsidRPr="00EA28CF">
        <w:rPr>
          <w:rFonts w:ascii="Times New Roman" w:hAnsi="Times New Roman" w:cs="Times New Roman"/>
          <w:sz w:val="28"/>
          <w:szCs w:val="28"/>
        </w:rPr>
        <w:t xml:space="preserve"> </w:t>
      </w:r>
      <w:r w:rsidR="00EA28CF">
        <w:rPr>
          <w:rFonts w:ascii="Times New Roman" w:hAnsi="Times New Roman" w:cs="Times New Roman"/>
          <w:sz w:val="28"/>
          <w:szCs w:val="28"/>
        </w:rPr>
        <w:t>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CCCD0" w14:textId="2F7BC0AF" w:rsidR="007E7A7F" w:rsidRPr="00C72148" w:rsidRDefault="007E7A7F" w:rsidP="007E7A7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Премії </w:t>
      </w:r>
      <w:r w:rsidR="00C7214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15072D">
        <w:rPr>
          <w:rFonts w:ascii="Times New Roman" w:hAnsi="Times New Roman" w:cs="Times New Roman"/>
          <w:sz w:val="28"/>
          <w:szCs w:val="28"/>
        </w:rPr>
        <w:t xml:space="preserve">встановленої </w:t>
      </w:r>
      <w:r w:rsidR="00C72148" w:rsidRPr="00C72148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72148">
        <w:rPr>
          <w:rFonts w:ascii="Times New Roman" w:hAnsi="Times New Roman" w:cs="Times New Roman"/>
          <w:sz w:val="28"/>
          <w:szCs w:val="28"/>
        </w:rPr>
        <w:t xml:space="preserve">до </w:t>
      </w:r>
      <w:r w:rsidR="00C72148" w:rsidRPr="007E7A7F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 торгівлі та сільського господарства України від 26.02.2021 року № 396 ро умови оплати праці працівник</w:t>
      </w:r>
      <w:r w:rsidR="003832ED">
        <w:rPr>
          <w:rFonts w:ascii="Times New Roman" w:hAnsi="Times New Roman" w:cs="Times New Roman"/>
          <w:sz w:val="28"/>
          <w:szCs w:val="28"/>
        </w:rPr>
        <w:t>ів Державної служби зайнятості»</w:t>
      </w:r>
      <w:r w:rsidR="00EA28CF">
        <w:rPr>
          <w:rFonts w:ascii="Times New Roman" w:hAnsi="Times New Roman" w:cs="Times New Roman"/>
          <w:sz w:val="28"/>
          <w:szCs w:val="28"/>
        </w:rPr>
        <w:t>, зареєстрованого в Міністерстві юстиції України 04.03.2</w:t>
      </w:r>
      <w:r w:rsidR="00292A9B">
        <w:rPr>
          <w:rFonts w:ascii="Times New Roman" w:hAnsi="Times New Roman" w:cs="Times New Roman"/>
          <w:sz w:val="28"/>
          <w:szCs w:val="28"/>
        </w:rPr>
        <w:t>0</w:t>
      </w:r>
      <w:r w:rsidR="00EA28CF">
        <w:rPr>
          <w:rFonts w:ascii="Times New Roman" w:hAnsi="Times New Roman" w:cs="Times New Roman"/>
          <w:sz w:val="28"/>
          <w:szCs w:val="28"/>
        </w:rPr>
        <w:t>21 за №289/35911</w:t>
      </w:r>
      <w:r w:rsidR="003832ED">
        <w:rPr>
          <w:rFonts w:ascii="Times New Roman" w:hAnsi="Times New Roman" w:cs="Times New Roman"/>
          <w:sz w:val="28"/>
          <w:szCs w:val="28"/>
        </w:rPr>
        <w:t xml:space="preserve"> </w:t>
      </w:r>
      <w:r w:rsidR="003832ED" w:rsidRPr="007E7A7F">
        <w:rPr>
          <w:rFonts w:ascii="Times New Roman" w:eastAsia="Calibri" w:hAnsi="Times New Roman" w:cs="Times New Roman"/>
          <w:sz w:val="28"/>
          <w:szCs w:val="28"/>
        </w:rPr>
        <w:t>(зі змінами)</w:t>
      </w:r>
      <w:r w:rsidR="00EA28CF">
        <w:rPr>
          <w:rFonts w:ascii="Times New Roman" w:hAnsi="Times New Roman" w:cs="Times New Roman"/>
          <w:sz w:val="28"/>
          <w:szCs w:val="28"/>
        </w:rPr>
        <w:t>.</w:t>
      </w:r>
    </w:p>
    <w:sectPr w:rsidR="007E7A7F" w:rsidRPr="00C72148" w:rsidSect="00B0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060"/>
    <w:rsid w:val="0015072D"/>
    <w:rsid w:val="00292A9B"/>
    <w:rsid w:val="002D22C3"/>
    <w:rsid w:val="00334B21"/>
    <w:rsid w:val="003832ED"/>
    <w:rsid w:val="00526000"/>
    <w:rsid w:val="007E7A7F"/>
    <w:rsid w:val="008D1060"/>
    <w:rsid w:val="008F140D"/>
    <w:rsid w:val="009C3686"/>
    <w:rsid w:val="009E442F"/>
    <w:rsid w:val="00B05268"/>
    <w:rsid w:val="00C2552C"/>
    <w:rsid w:val="00C72148"/>
    <w:rsid w:val="00CE4610"/>
    <w:rsid w:val="00E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B032"/>
  <w15:docId w15:val="{F33D88AA-5705-440F-90F7-C3571FB9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Murzina</dc:creator>
  <cp:lastModifiedBy>Kateryna V. Chmyr</cp:lastModifiedBy>
  <cp:revision>13</cp:revision>
  <cp:lastPrinted>2025-09-04T07:17:00Z</cp:lastPrinted>
  <dcterms:created xsi:type="dcterms:W3CDTF">2025-09-04T07:03:00Z</dcterms:created>
  <dcterms:modified xsi:type="dcterms:W3CDTF">2025-09-05T07:24:00Z</dcterms:modified>
</cp:coreProperties>
</file>