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3719FE" w:rsidRDefault="000C4F5D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Теплова енергія для потреб </w:t>
      </w:r>
      <w:proofErr w:type="spellStart"/>
      <w:r w:rsidRPr="008D7907">
        <w:rPr>
          <w:rFonts w:ascii="Times New Roman" w:hAnsi="Times New Roman"/>
          <w:b/>
          <w:sz w:val="24"/>
          <w:szCs w:val="24"/>
          <w:lang w:val="uk-UA"/>
        </w:rPr>
        <w:t>Оболонської</w:t>
      </w:r>
      <w:proofErr w:type="spellEnd"/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 районної філії КМЦЗ </w:t>
      </w:r>
      <w:r w:rsidR="008D7907">
        <w:rPr>
          <w:rFonts w:ascii="Times New Roman" w:hAnsi="Times New Roman"/>
          <w:b/>
          <w:sz w:val="24"/>
          <w:szCs w:val="24"/>
          <w:lang w:val="uk-UA"/>
        </w:rPr>
        <w:t xml:space="preserve">на 2022 р. 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(ID </w:t>
      </w:r>
      <w:r w:rsidRPr="008D7907">
        <w:rPr>
          <w:rFonts w:ascii="Times New Roman" w:hAnsi="Times New Roman"/>
          <w:b/>
          <w:sz w:val="24"/>
          <w:szCs w:val="24"/>
        </w:rPr>
        <w:t>UA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>-2021-12-22-004283-</w:t>
      </w:r>
      <w:proofErr w:type="spellStart"/>
      <w:r w:rsidRPr="008D7907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8D7907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3719FE" w:rsidRPr="00A34A14">
        <w:rPr>
          <w:rFonts w:ascii="Times New Roman" w:hAnsi="Times New Roman"/>
          <w:sz w:val="24"/>
          <w:szCs w:val="24"/>
          <w:lang w:val="uk-UA"/>
        </w:rPr>
        <w:t>Додаток 1 до службової записки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D7907" w:rsidRDefault="008D7907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3A83" w:rsidRDefault="00F43A83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3A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Обґрунтування технічних та якісних характеристик предмета закупівлі </w:t>
      </w:r>
    </w:p>
    <w:p w:rsidR="00F43A83" w:rsidRDefault="00F43A83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Теплової енергії </w:t>
      </w:r>
      <w:r w:rsidRPr="00F43A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потреб </w:t>
      </w:r>
      <w:proofErr w:type="spellStart"/>
      <w:r w:rsidRPr="00F43A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Оболонської</w:t>
      </w:r>
      <w:proofErr w:type="spellEnd"/>
      <w:r w:rsidRPr="00F43A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 філії Київського міського центру зайнятості </w:t>
      </w:r>
    </w:p>
    <w:p w:rsidR="003719FE" w:rsidRPr="00F43A83" w:rsidRDefault="00F43A83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lang w:val="uk-UA"/>
        </w:rPr>
      </w:pPr>
      <w:r w:rsidRPr="00F43A8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(04201 м.</w:t>
      </w:r>
      <w:r w:rsidR="0032397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F43A8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Київ,  вул. Петра Панча, 7 Б)</w:t>
      </w:r>
    </w:p>
    <w:p w:rsidR="00AD4B8E" w:rsidRPr="00AD4B8E" w:rsidRDefault="00AD4B8E" w:rsidP="00AD4B8E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AD4B8E" w:rsidRDefault="00E9177C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100E">
        <w:rPr>
          <w:rFonts w:ascii="Times New Roman" w:hAnsi="Times New Roman"/>
          <w:b/>
          <w:sz w:val="28"/>
          <w:szCs w:val="28"/>
          <w:lang w:val="uk-UA"/>
        </w:rPr>
        <w:t xml:space="preserve">Ідентифікатор закупівлі: </w:t>
      </w:r>
      <w:r w:rsidR="006B5A4B" w:rsidRPr="009310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3100E" w:rsidRPr="0093100E">
        <w:rPr>
          <w:rFonts w:ascii="Times New Roman" w:hAnsi="Times New Roman"/>
          <w:b/>
          <w:sz w:val="28"/>
          <w:szCs w:val="28"/>
          <w:lang w:val="uk-UA"/>
        </w:rPr>
        <w:t>UA-2021-12-22-004283-a</w:t>
      </w: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3A83" w:rsidRDefault="00F43A83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F43A83">
        <w:rPr>
          <w:rStyle w:val="a6"/>
          <w:color w:val="000000"/>
          <w:bdr w:val="none" w:sz="0" w:space="0" w:color="auto" w:frame="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Style w:val="a6"/>
          <w:color w:val="000000"/>
          <w:bdr w:val="none" w:sz="0" w:space="0" w:color="auto" w:frame="1"/>
        </w:rPr>
        <w:t xml:space="preserve"> </w:t>
      </w:r>
      <w:r w:rsidRPr="00F43A83">
        <w:rPr>
          <w:color w:val="000000"/>
        </w:rPr>
        <w:t>(відповідно до пункту 4</w:t>
      </w:r>
      <w:r w:rsidRPr="00F43A83">
        <w:rPr>
          <w:color w:val="000000"/>
          <w:bdr w:val="none" w:sz="0" w:space="0" w:color="auto" w:frame="1"/>
          <w:vertAlign w:val="superscript"/>
        </w:rPr>
        <w:t>1 </w:t>
      </w:r>
      <w:r w:rsidRPr="00F43A83">
        <w:rPr>
          <w:color w:val="000000"/>
        </w:rPr>
        <w:t>постанови КМУ від 11.10.2016 № 710 «Про ефективне використання державних коштів» (зі змінами)</w:t>
      </w:r>
    </w:p>
    <w:p w:rsidR="008D7907" w:rsidRPr="00F43A83" w:rsidRDefault="008D7907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Tr="00F43A83">
        <w:trPr>
          <w:trHeight w:val="8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ДК</w:t>
            </w:r>
            <w:proofErr w:type="spellEnd"/>
            <w:r>
              <w:t xml:space="preserve"> 021:2015 «Єдиний закупівельний словник»: 09320000-8 «Пара, гаряча вода та пов’язана продукція»,  </w:t>
            </w:r>
            <w:r w:rsidRPr="00F43A83">
              <w:rPr>
                <w:b/>
              </w:rPr>
              <w:t xml:space="preserve">Теплової енергії для потреб </w:t>
            </w:r>
            <w:proofErr w:type="spellStart"/>
            <w:r w:rsidRPr="00F43A83">
              <w:rPr>
                <w:b/>
              </w:rPr>
              <w:t>Оболонської</w:t>
            </w:r>
            <w:proofErr w:type="spellEnd"/>
            <w:r w:rsidRPr="00F43A83">
              <w:rPr>
                <w:b/>
              </w:rPr>
              <w:t xml:space="preserve"> районної філії Київського міського центру зайнятості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Переговорна процедура (скорочена)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Ідентифікатор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 w:rsidRPr="00F43A83">
              <w:t>UA-2021-12-22-004283-a</w:t>
            </w:r>
          </w:p>
        </w:tc>
      </w:tr>
      <w:tr w:rsidR="00F43A83" w:rsidRPr="00F92566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FA214A" w:rsidRDefault="00FA214A" w:rsidP="00FA214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2B22A9">
            <w:pPr>
              <w:pStyle w:val="a5"/>
              <w:spacing w:before="0" w:beforeAutospacing="0" w:after="0" w:afterAutospacing="0"/>
            </w:pPr>
            <w:r>
              <w:t xml:space="preserve">Розмір бюджетного призначення визначений на підставі аналізу витрат попереднього року та відповідно до розрахунку </w:t>
            </w:r>
            <w:proofErr w:type="spellStart"/>
            <w:r>
              <w:t>проєкту</w:t>
            </w:r>
            <w:proofErr w:type="spellEnd"/>
            <w:r>
              <w:t xml:space="preserve"> кошторису на 2022 рік, становить 400 774,20 </w:t>
            </w:r>
            <w:proofErr w:type="spellStart"/>
            <w:r>
              <w:t>грн</w:t>
            </w:r>
            <w:proofErr w:type="spellEnd"/>
            <w:r>
              <w:t xml:space="preserve"> з ПДВ. Тариф за 1 </w:t>
            </w:r>
            <w:proofErr w:type="spellStart"/>
            <w:r>
              <w:t>Гкал</w:t>
            </w:r>
            <w:proofErr w:type="spellEnd"/>
            <w:r>
              <w:t xml:space="preserve"> — 2 585,64 </w:t>
            </w:r>
            <w:proofErr w:type="spellStart"/>
            <w:r>
              <w:t>грн</w:t>
            </w:r>
            <w:proofErr w:type="spellEnd"/>
            <w:r>
              <w:t xml:space="preserve"> з ПДВ. Заплановано — 155 </w:t>
            </w:r>
            <w:proofErr w:type="spellStart"/>
            <w:r>
              <w:t>Гкал</w:t>
            </w:r>
            <w:proofErr w:type="spellEnd"/>
            <w:r>
              <w:t>.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lastRenderedPageBreak/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F43A83">
            <w:pPr>
              <w:pStyle w:val="a5"/>
              <w:spacing w:before="0" w:beforeAutospacing="0" w:after="0" w:afterAutospacing="0"/>
            </w:pPr>
            <w:r>
              <w:t>400 774,20</w:t>
            </w:r>
            <w:r w:rsidR="00F43A83">
              <w:t> </w:t>
            </w:r>
            <w:proofErr w:type="spellStart"/>
            <w:r w:rsidR="00F43A83">
              <w:t>грн</w:t>
            </w:r>
            <w:proofErr w:type="spellEnd"/>
            <w:r w:rsidR="00F43A83">
              <w:t>, з ПДВ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Розрахунок очікуваної вартості товарів/послуг, щодо яких проводиться державне регулювання цін і тарифів відповідно до Розпорядження Виконавчого органу Київської міської ради (Київської місько</w:t>
            </w:r>
            <w:r w:rsidR="00323971">
              <w:t>ї державної адміністрації) від 13.10</w:t>
            </w:r>
            <w:r>
              <w:t>.202</w:t>
            </w:r>
            <w:r w:rsidR="00323971">
              <w:t>1 № 2145</w:t>
            </w:r>
            <w:r>
              <w:t>.</w:t>
            </w:r>
          </w:p>
          <w:p w:rsidR="00323971" w:rsidRDefault="00323971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= V × </w:t>
            </w:r>
            <w:proofErr w:type="spellStart"/>
            <w:r>
              <w:t>Цтар</w:t>
            </w:r>
            <w:proofErr w:type="spellEnd"/>
            <w:r>
              <w:t>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Цтар</w:t>
            </w:r>
            <w:proofErr w:type="spellEnd"/>
            <w:r>
              <w:t xml:space="preserve"> – ціна (тариф) за одиницю товару/послуги, затверджена відповідним нормативно-правовим актом.</w:t>
            </w:r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E53A76" w:rsidRPr="00E53A76" w:rsidRDefault="00E53A76" w:rsidP="00E53A76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lang w:val="uk-UA"/>
              </w:rPr>
            </w:pP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Тариф на момент проведення переговорів (з ПДВ)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атверджено Розпорядженням КМД від 13 жовтня 2021 року № 2145 «Про встановлення тарифів на теплову енергію, виробництво теплової енергії, транспортування теплової енергії, постачання теплової енергії, послуги з постачання теплової енергії і постачання гарячої води КОМУНАЛЬНОМУ ПІДПРИЄМСТВУ ВИКОНАВЧОГО ОРГАНУ КИЇВРАДИ (КИЇВСЬКОЇ МІСЬКОЇ ДЕРЖАВНОЇ АДМІНІСТРАЦІЇ) «КИЇВТЕПЛОЕНЕРГО» та складає 2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585,64 грн./</w:t>
            </w:r>
            <w:proofErr w:type="spellStart"/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Гкал</w:t>
            </w:r>
            <w:proofErr w:type="spellEnd"/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2B22A9">
            <w:pPr>
              <w:pStyle w:val="a5"/>
              <w:spacing w:before="0" w:beforeAutospacing="0" w:after="0" w:afterAutospacing="0"/>
            </w:pPr>
            <w:r>
              <w:t>Очікуване споживання на 202</w:t>
            </w:r>
            <w:r w:rsidR="002B22A9">
              <w:t>2</w:t>
            </w:r>
            <w:r>
              <w:t xml:space="preserve"> рік – </w:t>
            </w:r>
            <w:r w:rsidR="002B22A9">
              <w:t>155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 xml:space="preserve">. Тариф – </w:t>
            </w:r>
            <w:r w:rsidR="002B22A9">
              <w:t>2 585,64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Загальна вартість предмета закупівлі на 202</w:t>
            </w:r>
            <w:r w:rsidR="002B22A9">
              <w:t>2</w:t>
            </w:r>
            <w:r>
              <w:t xml:space="preserve"> рік – </w:t>
            </w:r>
            <w:r w:rsidR="002B22A9">
              <w:t>400 774,20</w:t>
            </w:r>
            <w:r>
              <w:t> </w:t>
            </w:r>
            <w:proofErr w:type="spellStart"/>
            <w:r>
              <w:t>грн</w:t>
            </w:r>
            <w:proofErr w:type="spellEnd"/>
            <w:r>
              <w:t>, з ПДВ (</w:t>
            </w:r>
            <w:r w:rsidR="002B22A9">
              <w:t xml:space="preserve">155 </w:t>
            </w:r>
            <w:proofErr w:type="spellStart"/>
            <w:r w:rsidR="002B22A9">
              <w:t>Гкал</w:t>
            </w:r>
            <w:proofErr w:type="spellEnd"/>
            <w:r>
              <w:t xml:space="preserve"> х </w:t>
            </w:r>
            <w:r w:rsidR="002B22A9">
              <w:t>2 585,64</w:t>
            </w:r>
            <w:r>
              <w:t xml:space="preserve"> = </w:t>
            </w:r>
            <w:r w:rsidR="002B22A9">
              <w:t>400 774,20 грн. з ПДВ</w:t>
            </w:r>
            <w:r>
              <w:t>).</w:t>
            </w:r>
          </w:p>
        </w:tc>
      </w:tr>
    </w:tbl>
    <w:p w:rsidR="0093100E" w:rsidRPr="00F43A83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P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3719FE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50D85" w:rsidRPr="003719FE" w:rsidSect="008D790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C4F5D"/>
    <w:rsid w:val="00150D85"/>
    <w:rsid w:val="001717BE"/>
    <w:rsid w:val="001C2154"/>
    <w:rsid w:val="00273BBC"/>
    <w:rsid w:val="002A3E0D"/>
    <w:rsid w:val="002B22A9"/>
    <w:rsid w:val="002C1920"/>
    <w:rsid w:val="003234A4"/>
    <w:rsid w:val="00323971"/>
    <w:rsid w:val="003719FE"/>
    <w:rsid w:val="003A7212"/>
    <w:rsid w:val="00506CF1"/>
    <w:rsid w:val="00567D2A"/>
    <w:rsid w:val="005800D2"/>
    <w:rsid w:val="005B27E7"/>
    <w:rsid w:val="00612130"/>
    <w:rsid w:val="00662296"/>
    <w:rsid w:val="006B5A4B"/>
    <w:rsid w:val="006F210B"/>
    <w:rsid w:val="007139DE"/>
    <w:rsid w:val="007460EC"/>
    <w:rsid w:val="00760D64"/>
    <w:rsid w:val="00885EBF"/>
    <w:rsid w:val="008D7907"/>
    <w:rsid w:val="008F7055"/>
    <w:rsid w:val="0093100E"/>
    <w:rsid w:val="009378A3"/>
    <w:rsid w:val="009766F0"/>
    <w:rsid w:val="009A3EE8"/>
    <w:rsid w:val="00A34A14"/>
    <w:rsid w:val="00A9740B"/>
    <w:rsid w:val="00AD4B8E"/>
    <w:rsid w:val="00B41CDD"/>
    <w:rsid w:val="00BB2BC0"/>
    <w:rsid w:val="00BF2042"/>
    <w:rsid w:val="00CD52D6"/>
    <w:rsid w:val="00D93E24"/>
    <w:rsid w:val="00E53A76"/>
    <w:rsid w:val="00E53D34"/>
    <w:rsid w:val="00E9177C"/>
    <w:rsid w:val="00EB570D"/>
    <w:rsid w:val="00EC089B"/>
    <w:rsid w:val="00F43A83"/>
    <w:rsid w:val="00F55E7F"/>
    <w:rsid w:val="00F92566"/>
    <w:rsid w:val="00FA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CD20-0010-467E-B1DF-C155FE7D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Panchenko_NV</cp:lastModifiedBy>
  <cp:revision>7</cp:revision>
  <cp:lastPrinted>2021-11-17T07:08:00Z</cp:lastPrinted>
  <dcterms:created xsi:type="dcterms:W3CDTF">2021-12-23T07:43:00Z</dcterms:created>
  <dcterms:modified xsi:type="dcterms:W3CDTF">2021-12-23T09:32:00Z</dcterms:modified>
</cp:coreProperties>
</file>